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  <w:ind w:left="2948"/>
      </w:pPr>
      <w:r>
        <w:rPr>
          <w:spacing w:val="-2"/>
        </w:rPr>
        <w:t>ÎNȘTIINȚARE</w:t>
      </w:r>
    </w:p>
    <w:p>
      <w:pPr>
        <w:spacing w:before="42"/>
        <w:ind w:left="1679" w:right="1679" w:firstLine="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> </w:t>
      </w:r>
      <w:r>
        <w:rPr>
          <w:sz w:val="18"/>
        </w:rPr>
        <w:t>finalizarea</w:t>
      </w:r>
      <w:r>
        <w:rPr>
          <w:spacing w:val="13"/>
          <w:sz w:val="18"/>
        </w:rPr>
        <w:t> </w:t>
      </w:r>
      <w:r>
        <w:rPr>
          <w:sz w:val="18"/>
        </w:rPr>
        <w:t>lucrărilor</w:t>
      </w:r>
      <w:r>
        <w:rPr>
          <w:spacing w:val="13"/>
          <w:sz w:val="18"/>
        </w:rPr>
        <w:t> </w:t>
      </w:r>
      <w:r>
        <w:rPr>
          <w:sz w:val="18"/>
        </w:rPr>
        <w:t>notificate</w:t>
      </w:r>
      <w:r>
        <w:rPr>
          <w:spacing w:val="13"/>
          <w:sz w:val="18"/>
        </w:rPr>
        <w:t> </w:t>
      </w:r>
      <w:r>
        <w:rPr>
          <w:sz w:val="18"/>
        </w:rPr>
        <w:t>și</w:t>
      </w:r>
      <w:r>
        <w:rPr>
          <w:spacing w:val="13"/>
          <w:sz w:val="18"/>
        </w:rPr>
        <w:t> </w:t>
      </w:r>
      <w:r>
        <w:rPr>
          <w:sz w:val="18"/>
        </w:rPr>
        <w:t>solicitarea</w:t>
      </w:r>
      <w:r>
        <w:rPr>
          <w:spacing w:val="13"/>
          <w:sz w:val="18"/>
        </w:rPr>
        <w:t> </w:t>
      </w:r>
      <w:r>
        <w:rPr>
          <w:sz w:val="18"/>
        </w:rPr>
        <w:t>participării</w:t>
      </w:r>
      <w:r>
        <w:rPr>
          <w:spacing w:val="16"/>
          <w:sz w:val="18"/>
        </w:rPr>
        <w:t> </w:t>
      </w:r>
      <w:r>
        <w:rPr>
          <w:sz w:val="18"/>
        </w:rPr>
        <w:t>reprezentantului</w:t>
      </w:r>
      <w:r>
        <w:rPr>
          <w:spacing w:val="13"/>
          <w:sz w:val="18"/>
        </w:rPr>
        <w:t> </w:t>
      </w:r>
      <w:r>
        <w:rPr>
          <w:sz w:val="18"/>
        </w:rPr>
        <w:t>UAT</w:t>
      </w:r>
      <w:r>
        <w:rPr>
          <w:spacing w:val="13"/>
          <w:sz w:val="18"/>
        </w:rPr>
        <w:t> </w:t>
      </w:r>
      <w:r>
        <w:rPr>
          <w:sz w:val="18"/>
        </w:rPr>
        <w:t>la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recepție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0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>
      <w:pPr>
        <w:spacing w:line="240" w:lineRule="auto" w:before="4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7"/>
        <w:gridCol w:w="4674"/>
      </w:tblGrid>
      <w:tr>
        <w:trPr>
          <w:trHeight w:val="199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>
        <w:trPr>
          <w:trHeight w:val="495" w:hRule="atLeast"/>
        </w:trPr>
        <w:tc>
          <w:tcPr>
            <w:tcW w:w="2338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1557"/>
        <w:gridCol w:w="4673"/>
      </w:tblGrid>
      <w:tr>
        <w:trPr>
          <w:trHeight w:val="200" w:hRule="atLeast"/>
        </w:trPr>
        <w:tc>
          <w:tcPr>
            <w:tcW w:w="9346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>
        <w:trPr>
          <w:trHeight w:val="500" w:hRule="atLeast"/>
        </w:trPr>
        <w:tc>
          <w:tcPr>
            <w:tcW w:w="4673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>
        <w:trPr>
          <w:trHeight w:val="318" w:hRule="atLeast"/>
        </w:trPr>
        <w:tc>
          <w:tcPr>
            <w:tcW w:w="9346" w:type="dxa"/>
            <w:gridSpan w:val="3"/>
            <w:shd w:val="clear" w:color="auto" w:fill="F4F4F4"/>
          </w:tcPr>
          <w:p>
            <w:pPr>
              <w:pStyle w:val="TableParagraph"/>
              <w:spacing w:line="160" w:lineRule="exact" w:before="0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4" w:hRule="atLeast"/>
        </w:trPr>
        <w:tc>
          <w:tcPr>
            <w:tcW w:w="15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5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F_NOT_07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