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2338"/>
        <w:gridCol w:w="2336"/>
        <w:gridCol w:w="3116"/>
      </w:tblGrid>
      <w:tr>
        <w:trPr>
          <w:trHeight w:val="493" w:hRule="atLeast"/>
        </w:trPr>
        <w:tc>
          <w:tcPr>
            <w:tcW w:w="1558" w:type="dxa"/>
            <w:vMerge w:val="restart"/>
            <w:vAlign w:val="center"/>
          </w:tcPr>
          <w:p>
            <w:pPr>
              <w:pStyle w:val="TableParagraph"/>
              <w:spacing w:before="0"/>
              <w:ind w:left="0"/>
              <w:jc w:val="center"/>
              <w:rPr>
                <w:b/>
                <w:sz w:val="14"/>
              </w:rPr>
            </w:pPr>
            <w:r>
              <w:drawing>
                <wp:inline>
                  <wp:extent cx="654240" cy="1044000"/>
                  <wp:docPr id="67" name="Picture 6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ema_ciurea.jp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240" cy="10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0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Iași</w:t>
            </w:r>
          </w:p>
        </w:tc>
      </w:tr>
      <w:tr>
        <w:trPr>
          <w:trHeight w:val="494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Primăria Comunei Ciurea</w:t>
            </w:r>
          </w:p>
        </w:tc>
      </w:tr>
      <w:tr>
        <w:trPr>
          <w:trHeight w:val="502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4540658</w:t>
            </w:r>
          </w:p>
        </w:tc>
        <w:tc>
          <w:tcPr>
            <w:tcW w:w="5452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mail</w:t>
            </w:r>
          </w:p>
          <w:p>
            <w:pPr>
              <w:pStyle w:val="TableParagraph"/>
              <w:spacing w:before="0" w:after="0"/>
              <w:ind w:left="103"/>
              <w:rPr>
                <w:b/>
                <w:sz w:val="14"/>
              </w:rPr>
            </w:pPr>
            <w:r>
              <w:rPr>
                <w:b/>
                <w:sz w:val="19"/>
              </w:rPr>
              <w:t>Sat Ciurea, Strada Merilor nr. 468, Comuna Ciurea, Județul Iași, telefon: 0232/296260, e-mail: registratura@comunaciurea.ro</w:t>
            </w:r>
          </w:p>
        </w:tc>
      </w:tr>
      <w:tr>
        <w:trPr>
          <w:trHeight w:val="494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>
      <w:pPr>
        <w:pStyle w:val="Heading1"/>
        <w:spacing w:before="254"/>
        <w:ind w:left="1751" w:right="1749"/>
      </w:pPr>
      <w:r>
        <w:rPr/>
        <w:t>CERTIFICAT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URBANISM</w:t>
      </w:r>
      <w:r>
        <w:rPr>
          <w:spacing w:val="-12"/>
        </w:rPr>
        <w:t> </w:t>
      </w:r>
      <w:r>
        <w:rPr/>
        <w:t>PENTRU</w:t>
      </w:r>
      <w:r>
        <w:rPr>
          <w:spacing w:val="-12"/>
        </w:rPr>
        <w:t> </w:t>
      </w:r>
      <w:r>
        <w:rPr/>
        <w:t>OPERAȚIUNI </w:t>
      </w:r>
      <w:r>
        <w:rPr>
          <w:spacing w:val="-2"/>
        </w:rPr>
        <w:t>CADASTRALE</w:t>
      </w:r>
    </w:p>
    <w:p>
      <w:pPr>
        <w:spacing w:line="240" w:lineRule="auto" w:before="6" w:after="1"/>
        <w:rPr>
          <w:b/>
          <w:sz w:val="18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38"/>
        <w:gridCol w:w="2337"/>
        <w:gridCol w:w="779"/>
        <w:gridCol w:w="3895"/>
      </w:tblGrid>
      <w:tr>
        <w:trPr>
          <w:trHeight w:val="200" w:hRule="atLeast"/>
        </w:trPr>
        <w:tc>
          <w:tcPr>
            <w:tcW w:w="9349" w:type="dxa"/>
            <w:gridSpan w:val="4"/>
            <w:shd w:val="clear" w:color="auto" w:fill="F4F4F4"/>
          </w:tcPr>
          <w:p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1.</w:t>
            </w:r>
            <w:r>
              <w:rPr>
                <w:b/>
                <w:spacing w:val="9"/>
                <w:sz w:val="15"/>
              </w:rPr>
              <w:t> </w:t>
            </w:r>
            <w:r>
              <w:rPr>
                <w:b/>
                <w:sz w:val="17"/>
              </w:rPr>
              <w:t>REFERINȚE</w:t>
            </w:r>
            <w:r>
              <w:rPr>
                <w:b/>
                <w:spacing w:val="10"/>
                <w:sz w:val="17"/>
              </w:rPr>
              <w:t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10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TEMEI</w:t>
            </w:r>
          </w:p>
        </w:tc>
      </w:tr>
      <w:tr>
        <w:trPr>
          <w:trHeight w:val="494" w:hRule="atLeast"/>
        </w:trPr>
        <w:tc>
          <w:tcPr>
            <w:tcW w:w="233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urmare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cererii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solicitantului</w:t>
            </w:r>
          </w:p>
        </w:tc>
      </w:tr>
      <w:tr>
        <w:trPr>
          <w:trHeight w:val="502" w:hRule="atLeast"/>
        </w:trPr>
        <w:tc>
          <w:tcPr>
            <w:tcW w:w="5454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Documentația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de</w:t>
            </w:r>
            <w:r>
              <w:rPr>
                <w:b/>
                <w:color w:val="0D5F78"/>
                <w:spacing w:val="15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urbanism</w:t>
            </w:r>
            <w:r>
              <w:rPr>
                <w:b/>
                <w:color w:val="0D5F78"/>
                <w:spacing w:val="15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aplicabilă</w:t>
            </w:r>
          </w:p>
          <w:p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nr.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faza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PUG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PUZ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 PUD</w:t>
            </w:r>
          </w:p>
        </w:tc>
        <w:tc>
          <w:tcPr>
            <w:tcW w:w="3895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Aprobată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prin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hotărârea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CJ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CL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>
      <w:pPr>
        <w:spacing w:line="240" w:lineRule="auto" w:before="2" w:after="1"/>
        <w:rPr>
          <w:b/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1559"/>
        <w:gridCol w:w="2337"/>
        <w:gridCol w:w="779"/>
        <w:gridCol w:w="781"/>
        <w:gridCol w:w="2337"/>
      </w:tblGrid>
      <w:tr>
        <w:trPr>
          <w:trHeight w:val="200" w:hRule="atLeast"/>
        </w:trPr>
        <w:tc>
          <w:tcPr>
            <w:tcW w:w="9351" w:type="dxa"/>
            <w:gridSpan w:val="6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>
        <w:trPr>
          <w:trHeight w:val="205" w:hRule="atLeast"/>
        </w:trPr>
        <w:tc>
          <w:tcPr>
            <w:tcW w:w="9351" w:type="dxa"/>
            <w:gridSpan w:val="6"/>
          </w:tcPr>
          <w:p>
            <w:pPr>
              <w:pStyle w:val="TableParagraph"/>
              <w:numPr>
                <w:ilvl w:val="0"/>
                <w:numId w:val="33"/>
              </w:numPr>
              <w:tabs>
                <w:tab w:pos="313" w:val="left" w:leader="none"/>
              </w:tabs>
              <w:spacing w:line="180" w:lineRule="exact" w:before="5" w:after="0"/>
              <w:ind w:left="313" w:right="0" w:hanging="171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>
        <w:trPr>
          <w:trHeight w:val="495" w:hRule="atLeast"/>
        </w:trPr>
        <w:tc>
          <w:tcPr>
            <w:tcW w:w="3117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>
        <w:trPr>
          <w:trHeight w:val="494" w:hRule="atLeast"/>
        </w:trPr>
        <w:tc>
          <w:tcPr>
            <w:tcW w:w="155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>
        <w:trPr>
          <w:trHeight w:val="502" w:hRule="atLeast"/>
        </w:trPr>
        <w:tc>
          <w:tcPr>
            <w:tcW w:w="5454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</w:tbl>
    <w:p>
      <w:pPr>
        <w:pStyle w:val="Heading1"/>
      </w:pPr>
      <w:r>
        <w:rPr/>
        <w:t>SE</w:t>
      </w:r>
      <w:r>
        <w:rPr>
          <w:spacing w:val="-5"/>
        </w:rPr>
        <w:t> </w:t>
      </w:r>
      <w:r>
        <w:rPr>
          <w:spacing w:val="-2"/>
        </w:rPr>
        <w:t>CERTIFICĂ:</w:t>
      </w:r>
    </w:p>
    <w:p>
      <w:pPr>
        <w:spacing w:line="240" w:lineRule="auto" w:before="5" w:after="0"/>
        <w:rPr>
          <w:b/>
          <w:sz w:val="18"/>
        </w:rPr>
      </w:pPr>
    </w:p>
    <w:tbl>
      <w:tblPr>
        <w:tblW w:w="0" w:type="auto"/>
        <w:jc w:val="left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201" w:hRule="atLeast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5"/>
                <w:sz w:val="15"/>
              </w:rPr>
              <w:t> </w:t>
            </w:r>
            <w:r>
              <w:rPr>
                <w:b/>
                <w:sz w:val="17"/>
              </w:rPr>
              <w:t>REGIMUL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JURIDIC</w:t>
            </w:r>
          </w:p>
        </w:tc>
      </w:tr>
      <w:tr>
        <w:trPr>
          <w:trHeight w:val="748" w:hRule="atLeast"/>
        </w:trPr>
        <w:tc>
          <w:tcPr>
            <w:tcW w:w="9348" w:type="dxa"/>
          </w:tcPr>
          <w:p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spacing w:before="204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spacing w:line="20" w:lineRule="exact" w:before="0"/>
              <w:ind w:left="7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5840095" cy="8890"/>
                      <wp:effectExtent l="9525" t="0" r="0" b="635"/>
                      <wp:docPr id="51" name="Group 5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1" name="Group 51"/>
                            <wpg:cNvGrpSpPr/>
                            <wpg:grpSpPr>
                              <a:xfrm>
                                <a:off x="0" y="0"/>
                                <a:ext cx="5840095" cy="8890"/>
                                <a:chExt cx="5840095" cy="8890"/>
                              </a:xfrm>
                            </wpg:grpSpPr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 h="0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59.85pt;height:.7pt;mso-position-horizontal-relative:char;mso-position-vertical-relative:line" id="docshapegroup41" coordorigin="0,0" coordsize="9197,14">
                      <v:line style="position:absolute" from="0,7" to="9197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</w:tc>
      </w:tr>
    </w:tbl>
    <w:p>
      <w:pPr>
        <w:spacing w:line="240" w:lineRule="auto" w:before="2" w:after="1"/>
        <w:rPr>
          <w:b/>
          <w:sz w:val="10"/>
        </w:rPr>
      </w:pPr>
    </w:p>
    <w:tbl>
      <w:tblPr>
        <w:tblW w:w="0" w:type="auto"/>
        <w:jc w:val="left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791"/>
        <w:gridCol w:w="1558"/>
      </w:tblGrid>
      <w:tr>
        <w:trPr>
          <w:trHeight w:val="200" w:hRule="atLeast"/>
        </w:trPr>
        <w:tc>
          <w:tcPr>
            <w:tcW w:w="9349" w:type="dxa"/>
            <w:gridSpan w:val="2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7"/>
                <w:sz w:val="15"/>
              </w:rPr>
              <w:t> </w:t>
            </w:r>
            <w:r>
              <w:rPr>
                <w:b/>
                <w:sz w:val="17"/>
              </w:rPr>
              <w:t>REGIMUL</w:t>
            </w:r>
            <w:r>
              <w:rPr>
                <w:b/>
                <w:spacing w:val="13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ECONOMIC</w:t>
            </w:r>
          </w:p>
        </w:tc>
      </w:tr>
      <w:tr>
        <w:trPr>
          <w:trHeight w:val="668" w:hRule="atLeast"/>
        </w:trPr>
        <w:tc>
          <w:tcPr>
            <w:tcW w:w="7791" w:type="dxa"/>
            <w:shd w:val="clear" w:color="auto" w:fill="F4F4F4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Prevederea</w:t>
            </w:r>
          </w:p>
        </w:tc>
        <w:tc>
          <w:tcPr>
            <w:tcW w:w="1558" w:type="dxa"/>
            <w:shd w:val="clear" w:color="auto" w:fill="F4F4F4"/>
          </w:tcPr>
          <w:p>
            <w:pPr>
              <w:pStyle w:val="TableParagraph"/>
              <w:spacing w:line="249" w:lineRule="auto"/>
              <w:ind w:right="377"/>
              <w:rPr>
                <w:i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Actul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reglementare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RLU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HCL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lege,</w:t>
            </w:r>
          </w:p>
          <w:p>
            <w:pPr>
              <w:pStyle w:val="TableParagraph"/>
              <w:spacing w:line="141" w:lineRule="exact" w:before="0"/>
              <w:rPr>
                <w:i/>
                <w:sz w:val="14"/>
              </w:rPr>
            </w:pPr>
            <w:r>
              <w:rPr>
                <w:i/>
                <w:color w:val="797979"/>
                <w:spacing w:val="-2"/>
                <w:w w:val="105"/>
                <w:sz w:val="14"/>
              </w:rPr>
              <w:t>nr./an</w:t>
            </w:r>
          </w:p>
        </w:tc>
      </w:tr>
      <w:tr>
        <w:trPr>
          <w:trHeight w:val="274" w:hRule="atLeast"/>
        </w:trPr>
        <w:tc>
          <w:tcPr>
            <w:tcW w:w="7791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>
        <w:trPr>
          <w:trHeight w:val="274" w:hRule="atLeast"/>
        </w:trPr>
        <w:tc>
          <w:tcPr>
            <w:tcW w:w="7791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>
        <w:trPr>
          <w:trHeight w:val="275" w:hRule="atLeast"/>
        </w:trPr>
        <w:tc>
          <w:tcPr>
            <w:tcW w:w="7791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</w:tbl>
    <w:p>
      <w:pPr>
        <w:spacing w:line="240" w:lineRule="auto" w:before="2" w:after="0"/>
        <w:rPr>
          <w:b/>
          <w:sz w:val="10"/>
        </w:rPr>
      </w:pPr>
    </w:p>
    <w:tbl>
      <w:tblPr>
        <w:tblW w:w="0" w:type="auto"/>
        <w:jc w:val="left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791"/>
        <w:gridCol w:w="1558"/>
      </w:tblGrid>
      <w:tr>
        <w:trPr>
          <w:trHeight w:val="200" w:hRule="atLeast"/>
        </w:trPr>
        <w:tc>
          <w:tcPr>
            <w:tcW w:w="9349" w:type="dxa"/>
            <w:gridSpan w:val="2"/>
            <w:shd w:val="clear" w:color="auto" w:fill="F4F4F4"/>
          </w:tcPr>
          <w:p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5"/>
                <w:sz w:val="15"/>
              </w:rPr>
              <w:t> </w:t>
            </w:r>
            <w:r>
              <w:rPr>
                <w:b/>
                <w:sz w:val="17"/>
              </w:rPr>
              <w:t>REGIMUL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TEHNIC</w:t>
            </w:r>
          </w:p>
        </w:tc>
      </w:tr>
      <w:tr>
        <w:trPr>
          <w:trHeight w:val="668" w:hRule="atLeast"/>
        </w:trPr>
        <w:tc>
          <w:tcPr>
            <w:tcW w:w="7791" w:type="dxa"/>
            <w:shd w:val="clear" w:color="auto" w:fill="F4F4F4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Prevederea</w:t>
            </w:r>
          </w:p>
        </w:tc>
        <w:tc>
          <w:tcPr>
            <w:tcW w:w="1558" w:type="dxa"/>
            <w:shd w:val="clear" w:color="auto" w:fill="F4F4F4"/>
          </w:tcPr>
          <w:p>
            <w:pPr>
              <w:pStyle w:val="TableParagraph"/>
              <w:spacing w:line="249" w:lineRule="auto"/>
              <w:ind w:right="377"/>
              <w:rPr>
                <w:i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Actul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reglementare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RLU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HCL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lege,</w:t>
            </w:r>
          </w:p>
          <w:p>
            <w:pPr>
              <w:pStyle w:val="TableParagraph"/>
              <w:spacing w:line="141" w:lineRule="exact" w:before="0"/>
              <w:rPr>
                <w:i/>
                <w:sz w:val="14"/>
              </w:rPr>
            </w:pPr>
            <w:r>
              <w:rPr>
                <w:i/>
                <w:color w:val="797979"/>
                <w:spacing w:val="-2"/>
                <w:w w:val="105"/>
                <w:sz w:val="14"/>
              </w:rPr>
              <w:t>nr./an</w:t>
            </w:r>
          </w:p>
        </w:tc>
      </w:tr>
      <w:tr>
        <w:trPr>
          <w:trHeight w:val="275" w:hRule="atLeast"/>
        </w:trPr>
        <w:tc>
          <w:tcPr>
            <w:tcW w:w="7791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>
        <w:trPr>
          <w:trHeight w:val="274" w:hRule="atLeast"/>
        </w:trPr>
        <w:tc>
          <w:tcPr>
            <w:tcW w:w="7791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>
        <w:trPr>
          <w:trHeight w:val="274" w:hRule="atLeast"/>
        </w:trPr>
        <w:tc>
          <w:tcPr>
            <w:tcW w:w="7791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</w:tbl>
    <w:p>
      <w:pPr>
        <w:spacing w:line="240" w:lineRule="auto" w:before="3" w:after="0"/>
        <w:rPr>
          <w:b/>
          <w:sz w:val="10"/>
        </w:rPr>
      </w:pPr>
    </w:p>
    <w:tbl>
      <w:tblPr>
        <w:tblW w:w="0" w:type="auto"/>
        <w:jc w:val="left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400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202" w:lineRule="exact" w:before="0"/>
              <w:ind w:right="342" w:firstLine="38"/>
              <w:rPr>
                <w:b/>
                <w:sz w:val="17"/>
              </w:rPr>
            </w:pPr>
            <w:r>
              <w:rPr>
                <w:b/>
                <w:sz w:val="15"/>
              </w:rPr>
              <w:t>6. </w:t>
            </w:r>
            <w:r>
              <w:rPr>
                <w:b/>
                <w:sz w:val="17"/>
              </w:rPr>
              <w:t>INFORMAȚII PRIVIND TRASEELE, AMPLASAREA, CALITATEA ȘI CAPACITATEA REȚELELOR EDILITARE DIN ZONA IMOBILULUI</w:t>
            </w:r>
          </w:p>
        </w:tc>
      </w:tr>
      <w:tr>
        <w:trPr>
          <w:trHeight w:val="501" w:hRule="atLeast"/>
        </w:trPr>
        <w:tc>
          <w:tcPr>
            <w:tcW w:w="9348" w:type="dxa"/>
          </w:tcPr>
          <w:p>
            <w:pPr>
              <w:pStyle w:val="TableParagraph"/>
              <w:spacing w:before="187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spacing w:line="20" w:lineRule="exact" w:before="0"/>
              <w:ind w:left="7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5840095" cy="8890"/>
                      <wp:effectExtent l="9525" t="0" r="0" b="635"/>
                      <wp:docPr id="53" name="Group 5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3" name="Group 53"/>
                            <wpg:cNvGrpSpPr/>
                            <wpg:grpSpPr>
                              <a:xfrm>
                                <a:off x="0" y="0"/>
                                <a:ext cx="5840095" cy="8890"/>
                                <a:chExt cx="5840095" cy="8890"/>
                              </a:xfrm>
                            </wpg:grpSpPr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 h="0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59.85pt;height:.7pt;mso-position-horizontal-relative:char;mso-position-vertical-relative:line" id="docshapegroup42" coordorigin="0,0" coordsize="9197,14">
                      <v:line style="position:absolute" from="0,7" to="9197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</w:tc>
      </w:tr>
    </w:tbl>
    <w:p>
      <w:pPr>
        <w:spacing w:line="240" w:lineRule="auto" w:before="3" w:after="1"/>
        <w:rPr>
          <w:b/>
          <w:sz w:val="10"/>
        </w:rPr>
      </w:pPr>
    </w:p>
    <w:tbl>
      <w:tblPr>
        <w:tblW w:w="0" w:type="auto"/>
        <w:jc w:val="left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200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10"/>
                <w:sz w:val="15"/>
              </w:rPr>
              <w:t> </w:t>
            </w:r>
            <w:r>
              <w:rPr>
                <w:b/>
                <w:sz w:val="17"/>
              </w:rPr>
              <w:t>CONDIȚII</w:t>
            </w:r>
            <w:r>
              <w:rPr>
                <w:b/>
                <w:spacing w:val="12"/>
                <w:sz w:val="17"/>
              </w:rPr>
              <w:t> </w:t>
            </w:r>
            <w:r>
              <w:rPr>
                <w:b/>
                <w:sz w:val="17"/>
              </w:rPr>
              <w:t>OBLIGATORII</w:t>
            </w:r>
            <w:r>
              <w:rPr>
                <w:b/>
                <w:spacing w:val="11"/>
                <w:sz w:val="17"/>
              </w:rPr>
              <w:t> </w:t>
            </w:r>
            <w:r>
              <w:rPr>
                <w:b/>
                <w:sz w:val="17"/>
              </w:rPr>
              <w:t>PENTRU</w:t>
            </w:r>
            <w:r>
              <w:rPr>
                <w:b/>
                <w:spacing w:val="12"/>
                <w:sz w:val="17"/>
              </w:rPr>
              <w:t> </w:t>
            </w:r>
            <w:r>
              <w:rPr>
                <w:b/>
                <w:sz w:val="17"/>
              </w:rPr>
              <w:t>REALIZAREA</w:t>
            </w:r>
            <w:r>
              <w:rPr>
                <w:b/>
                <w:spacing w:val="12"/>
                <w:sz w:val="17"/>
              </w:rPr>
              <w:t> </w:t>
            </w:r>
            <w:r>
              <w:rPr>
                <w:b/>
                <w:sz w:val="17"/>
              </w:rPr>
              <w:t>OPERAȚIUNII</w:t>
            </w:r>
            <w:r>
              <w:rPr>
                <w:b/>
                <w:spacing w:val="12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CADASTRALE</w:t>
            </w:r>
          </w:p>
        </w:tc>
      </w:tr>
      <w:tr>
        <w:trPr>
          <w:trHeight w:val="177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53" w:lineRule="exact" w:before="4"/>
              <w:ind w:left="142"/>
              <w:rPr>
                <w:sz w:val="15"/>
              </w:rPr>
            </w:pPr>
            <w:r>
              <w:rPr>
                <w:sz w:val="15"/>
              </w:rPr>
              <w:t>Operațiunea</w:t>
            </w:r>
            <w:r>
              <w:rPr>
                <w:spacing w:val="22"/>
                <w:sz w:val="15"/>
              </w:rPr>
              <w:t> </w:t>
            </w:r>
            <w:r>
              <w:rPr>
                <w:spacing w:val="-2"/>
                <w:sz w:val="15"/>
              </w:rPr>
              <w:t>cadastrală</w:t>
            </w:r>
          </w:p>
        </w:tc>
      </w:tr>
      <w:tr>
        <w:trPr>
          <w:trHeight w:val="206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34"/>
              </w:numPr>
              <w:tabs>
                <w:tab w:pos="276" w:val="left" w:leader="none"/>
              </w:tabs>
              <w:spacing w:line="180" w:lineRule="exact" w:before="6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se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poate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realiza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conform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documentației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cadastrale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anexate,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vizate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spre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neschimbare</w:t>
            </w:r>
          </w:p>
        </w:tc>
      </w:tr>
      <w:tr>
        <w:trPr>
          <w:trHeight w:val="206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35"/>
              </w:numPr>
              <w:tabs>
                <w:tab w:pos="276" w:val="left" w:leader="none"/>
              </w:tabs>
              <w:spacing w:line="181" w:lineRule="exact" w:before="5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se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poate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realiza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condiționat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elaborarea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aprobarea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unei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documentații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5"/>
                <w:w w:val="105"/>
                <w:sz w:val="15"/>
              </w:rPr>
              <w:t>PUZ</w:t>
            </w:r>
          </w:p>
        </w:tc>
      </w:tr>
      <w:tr>
        <w:trPr>
          <w:trHeight w:val="205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36"/>
              </w:numPr>
              <w:tabs>
                <w:tab w:pos="276" w:val="left" w:leader="none"/>
              </w:tabs>
              <w:spacing w:line="180" w:lineRule="exact" w:before="5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nu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poate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realiza,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motivele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mai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4"/>
                <w:w w:val="105"/>
                <w:sz w:val="15"/>
              </w:rPr>
              <w:t>jos:</w:t>
            </w:r>
          </w:p>
        </w:tc>
      </w:tr>
      <w:tr>
        <w:trPr>
          <w:trHeight w:val="750" w:hRule="atLeast"/>
        </w:trPr>
        <w:tc>
          <w:tcPr>
            <w:tcW w:w="9348" w:type="dxa"/>
          </w:tcPr>
          <w:p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spacing w:before="204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spacing w:line="20" w:lineRule="exact" w:before="0"/>
              <w:ind w:left="7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5840095" cy="8890"/>
                      <wp:effectExtent l="9525" t="0" r="0" b="635"/>
                      <wp:docPr id="55" name="Group 5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5" name="Group 55"/>
                            <wpg:cNvGrpSpPr/>
                            <wpg:grpSpPr>
                              <a:xfrm>
                                <a:off x="0" y="0"/>
                                <a:ext cx="5840095" cy="8890"/>
                                <a:chExt cx="5840095" cy="8890"/>
                              </a:xfrm>
                            </wpg:grpSpPr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 h="0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59.85pt;height:.7pt;mso-position-horizontal-relative:char;mso-position-vertical-relative:line" id="docshapegroup43" coordorigin="0,0" coordsize="9197,14">
                      <v:line style="position:absolute" from="0,7" to="9197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</w:tc>
      </w:tr>
    </w:tbl>
    <w:p>
      <w:pPr>
        <w:pStyle w:val="TableParagraph"/>
        <w:spacing w:after="0" w:line="20" w:lineRule="exact"/>
        <w:rPr>
          <w:sz w:val="2"/>
        </w:rPr>
        <w:sectPr>
          <w:pgSz w:w="11900" w:h="16840"/>
          <w:pgMar w:header="0" w:footer="455" w:top="480" w:bottom="640" w:left="141" w:right="141"/>
        </w:sectPr>
      </w:pPr>
    </w:p>
    <w:p>
      <w:pPr>
        <w:spacing w:line="240" w:lineRule="auto" w:before="76" w:after="0"/>
        <w:rPr>
          <w:b/>
          <w:sz w:val="2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199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76" w:lineRule="exact" w:before="4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8.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ANEXE</w:t>
            </w:r>
          </w:p>
        </w:tc>
      </w:tr>
      <w:tr>
        <w:trPr>
          <w:trHeight w:val="619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37"/>
              </w:numPr>
              <w:tabs>
                <w:tab w:pos="276" w:val="left" w:leader="none"/>
              </w:tabs>
              <w:spacing w:line="240" w:lineRule="auto" w:before="6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sistemul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GIS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rețelele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edilitare,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după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5"/>
                <w:w w:val="105"/>
                <w:sz w:val="15"/>
              </w:rPr>
              <w:t>caz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pos="276" w:val="left" w:leader="none"/>
              </w:tabs>
              <w:spacing w:line="240" w:lineRule="auto" w:before="7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plan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documentația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urbanism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aplicabilă,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după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5"/>
                <w:w w:val="105"/>
                <w:sz w:val="15"/>
              </w:rPr>
              <w:t>caz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pos="276" w:val="left" w:leader="none"/>
              </w:tabs>
              <w:spacing w:line="181" w:lineRule="exact" w:before="6" w:after="0"/>
              <w:ind w:left="276" w:right="0" w:hanging="172"/>
              <w:jc w:val="left"/>
              <w:rPr>
                <w:sz w:val="15"/>
              </w:rPr>
            </w:pPr>
            <w:r>
              <w:rPr>
                <w:sz w:val="15"/>
              </w:rPr>
              <w:t>documentația</w:t>
            </w:r>
            <w:r>
              <w:rPr>
                <w:spacing w:val="16"/>
                <w:sz w:val="15"/>
              </w:rPr>
              <w:t> </w:t>
            </w:r>
            <w:r>
              <w:rPr>
                <w:sz w:val="15"/>
              </w:rPr>
              <w:t>cadastrală</w:t>
            </w:r>
            <w:r>
              <w:rPr>
                <w:spacing w:val="17"/>
                <w:sz w:val="15"/>
              </w:rPr>
              <w:t> </w:t>
            </w:r>
            <w:r>
              <w:rPr>
                <w:sz w:val="15"/>
              </w:rPr>
              <w:t>vizată</w:t>
            </w:r>
            <w:r>
              <w:rPr>
                <w:spacing w:val="18"/>
                <w:sz w:val="15"/>
              </w:rPr>
              <w:t> </w:t>
            </w:r>
            <w:r>
              <w:rPr>
                <w:sz w:val="15"/>
              </w:rPr>
              <w:t>spre</w:t>
            </w:r>
            <w:r>
              <w:rPr>
                <w:spacing w:val="17"/>
                <w:sz w:val="15"/>
              </w:rPr>
              <w:t> </w:t>
            </w:r>
            <w:r>
              <w:rPr>
                <w:sz w:val="15"/>
              </w:rPr>
              <w:t>neschimbare,</w:t>
            </w:r>
            <w:r>
              <w:rPr>
                <w:spacing w:val="17"/>
                <w:sz w:val="15"/>
              </w:rPr>
              <w:t> </w:t>
            </w:r>
            <w:r>
              <w:rPr>
                <w:sz w:val="15"/>
              </w:rPr>
              <w:t>după</w:t>
            </w:r>
            <w:r>
              <w:rPr>
                <w:spacing w:val="17"/>
                <w:sz w:val="15"/>
              </w:rPr>
              <w:t> </w:t>
            </w:r>
            <w:r>
              <w:rPr>
                <w:spacing w:val="-5"/>
                <w:sz w:val="15"/>
              </w:rPr>
              <w:t>caz</w:t>
            </w:r>
          </w:p>
        </w:tc>
      </w:tr>
    </w:tbl>
    <w:p>
      <w:pPr>
        <w:spacing w:line="240" w:lineRule="auto" w:before="4" w:after="1"/>
        <w:rPr>
          <w:b/>
          <w:sz w:val="20"/>
        </w:rPr>
      </w:pPr>
    </w:p>
    <w:tbl>
      <w:tblPr>
        <w:tblW w:w="0" w:type="auto"/>
        <w:jc w:val="left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38"/>
        <w:gridCol w:w="779"/>
        <w:gridCol w:w="2337"/>
        <w:gridCol w:w="779"/>
        <w:gridCol w:w="3117"/>
      </w:tblGrid>
      <w:tr>
        <w:trPr>
          <w:trHeight w:val="200" w:hRule="atLeast"/>
        </w:trPr>
        <w:tc>
          <w:tcPr>
            <w:tcW w:w="9350" w:type="dxa"/>
            <w:gridSpan w:val="5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9.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SEMNĂTURILE</w:t>
            </w:r>
          </w:p>
        </w:tc>
      </w:tr>
      <w:tr>
        <w:trPr>
          <w:trHeight w:val="878" w:hRule="atLeast"/>
        </w:trPr>
        <w:tc>
          <w:tcPr>
            <w:tcW w:w="3117" w:type="dxa"/>
            <w:gridSpan w:val="2"/>
          </w:tcPr>
          <w:p>
            <w:pPr>
              <w:pStyle w:val="TableParagraph"/>
              <w:ind w:left="7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Conducătorul</w:t>
            </w:r>
            <w:r>
              <w:rPr>
                <w:b/>
                <w:color w:val="0D5F78"/>
                <w:spacing w:val="22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autorității</w:t>
            </w:r>
            <w:r>
              <w:rPr>
                <w:b/>
                <w:color w:val="0D5F78"/>
                <w:spacing w:val="22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emitente</w:t>
            </w:r>
          </w:p>
          <w:p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spacing w:before="77" w:after="1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spacing w:line="20" w:lineRule="exact" w:before="0"/>
              <w:ind w:left="7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1883410" cy="8890"/>
                      <wp:effectExtent l="9525" t="0" r="2539" b="635"/>
                      <wp:docPr id="61" name="Group 6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1" name="Group 61"/>
                            <wpg:cNvGrpSpPr/>
                            <wpg:grpSpPr>
                              <a:xfrm>
                                <a:off x="0" y="0"/>
                                <a:ext cx="1883410" cy="8890"/>
                                <a:chExt cx="1883410" cy="8890"/>
                              </a:xfrm>
                            </wpg:grpSpPr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 h="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48.3pt;height:.7pt;mso-position-horizontal-relative:char;mso-position-vertical-relative:line" id="docshapegroup48" coordorigin="0,0" coordsize="2966,14">
                      <v:line style="position:absolute" from="0,7" to="2965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line="134" w:lineRule="exact" w:before="0"/>
              <w:ind w:left="9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funcția,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ind w:left="8" w:right="1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Secretar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general</w:t>
            </w:r>
          </w:p>
          <w:p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spacing w:before="77" w:after="1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spacing w:line="20" w:lineRule="exact" w:before="0"/>
              <w:ind w:left="74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1883410" cy="8890"/>
                      <wp:effectExtent l="9525" t="0" r="2539" b="635"/>
                      <wp:docPr id="63" name="Group 6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3" name="Group 63"/>
                            <wpg:cNvGrpSpPr/>
                            <wpg:grpSpPr>
                              <a:xfrm>
                                <a:off x="0" y="0"/>
                                <a:ext cx="1883410" cy="8890"/>
                                <a:chExt cx="1883410" cy="8890"/>
                              </a:xfrm>
                            </wpg:grpSpPr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 h="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48.3pt;height:.7pt;mso-position-horizontal-relative:char;mso-position-vertical-relative:line" id="docshapegroup49" coordorigin="0,0" coordsize="2966,14">
                      <v:line style="position:absolute" from="0,7" to="2965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line="134" w:lineRule="exact" w:before="0"/>
              <w:ind w:left="8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  <w:tc>
          <w:tcPr>
            <w:tcW w:w="3117" w:type="dxa"/>
          </w:tcPr>
          <w:p>
            <w:pPr>
              <w:pStyle w:val="TableParagraph"/>
              <w:ind w:left="6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Arhitect-</w:t>
            </w:r>
            <w:r>
              <w:rPr>
                <w:b/>
                <w:color w:val="0D5F78"/>
                <w:spacing w:val="-5"/>
                <w:sz w:val="14"/>
              </w:rPr>
              <w:t>șef</w:t>
            </w:r>
          </w:p>
          <w:p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spacing w:before="77" w:after="1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spacing w:line="20" w:lineRule="exact" w:before="0"/>
              <w:ind w:left="74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1883410" cy="8890"/>
                      <wp:effectExtent l="9525" t="0" r="2539" b="635"/>
                      <wp:docPr id="65" name="Group 6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5" name="Group 65"/>
                            <wpg:cNvGrpSpPr/>
                            <wpg:grpSpPr>
                              <a:xfrm>
                                <a:off x="0" y="0"/>
                                <a:ext cx="1883410" cy="8890"/>
                                <a:chExt cx="1883410" cy="8890"/>
                              </a:xfrm>
                            </wpg:grpSpPr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 h="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48.3pt;height:.7pt;mso-position-horizontal-relative:char;mso-position-vertical-relative:line" id="docshapegroup50" coordorigin="0,0" coordsize="2966,14">
                      <v:line style="position:absolute" from="0,7" to="2965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line="134" w:lineRule="exact" w:before="0"/>
              <w:ind w:left="5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</w:tr>
      <w:tr>
        <w:trPr>
          <w:trHeight w:val="501" w:hRule="atLeast"/>
        </w:trPr>
        <w:tc>
          <w:tcPr>
            <w:tcW w:w="233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Achitat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taxa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Chitanța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896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Transmis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solicitantului</w:t>
            </w:r>
            <w:r>
              <w:rPr>
                <w:b/>
                <w:color w:val="0D5F78"/>
                <w:spacing w:val="15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la</w:t>
            </w:r>
            <w:r>
              <w:rPr>
                <w:b/>
                <w:color w:val="0D5F78"/>
                <w:spacing w:val="13"/>
                <w:sz w:val="14"/>
              </w:rPr>
              <w:t> </w:t>
            </w:r>
            <w:r>
              <w:rPr>
                <w:b/>
                <w:color w:val="0D5F78"/>
                <w:spacing w:val="-4"/>
                <w:sz w:val="14"/>
              </w:rPr>
              <w:t>data</w:t>
            </w:r>
          </w:p>
          <w:p>
            <w:pPr>
              <w:pStyle w:val="TableParagraph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direct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prin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poștă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digital</w:t>
            </w:r>
          </w:p>
        </w:tc>
      </w:tr>
    </w:tbl>
    <w:p>
      <w:pPr>
        <w:pStyle w:val="TableParagraph"/>
        <w:spacing w:after="0"/>
        <w:rPr>
          <w:i/>
          <w:sz w:val="14"/>
        </w:rPr>
      </w:pPr>
    </w:p>
    <w:sectPr>
      <w:pgSz w:w="11900" w:h="16840"/>
      <w:pgMar w:header="211" w:footer="0" w:top="480" w:bottom="640" w:left="141" w:right="141"/>
      <w:pgNumType w:start="1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Arial Black">
    <w:altName w:val="Arial Black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Segoe UI Symbol">
    <w:altName w:val="Segoe UI Symbol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8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4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3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7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3">
    <w:multiLevelType w:val="hybridMultilevel"/>
    <w:lvl w:ilvl="0">
      <w:start w:val="1"/>
      <w:numFmt w:val="decimal"/>
      <w:lvlText w:val="%1."/>
      <w:lvlJc w:val="left"/>
      <w:pPr>
        <w:ind w:left="1831" w:hanging="349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82">
    <w:multiLevelType w:val="hybridMultilevel"/>
    <w:lvl w:ilvl="0">
      <w:start w:val="1"/>
      <w:numFmt w:val="decimal"/>
      <w:lvlText w:val="%1."/>
      <w:lvlJc w:val="left"/>
      <w:pPr>
        <w:ind w:left="1363" w:hanging="231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181">
    <w:multiLevelType w:val="hybridMultilevel"/>
    <w:lvl w:ilvl="0">
      <w:start w:val="2"/>
      <w:numFmt w:val="lowerLetter"/>
      <w:lvlText w:val="%1)"/>
      <w:lvlJc w:val="left"/>
      <w:pPr>
        <w:ind w:left="1133" w:hanging="28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180">
    <w:multiLevelType w:val="hybridMultilevel"/>
    <w:lvl w:ilvl="0">
      <w:start w:val="2"/>
      <w:numFmt w:val="decimal"/>
      <w:lvlText w:val="%1."/>
      <w:lvlJc w:val="left"/>
      <w:pPr>
        <w:ind w:left="1132" w:hanging="218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378" w:hanging="24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79">
    <w:multiLevelType w:val="hybridMultilevel"/>
    <w:lvl w:ilvl="0">
      <w:start w:val="1"/>
      <w:numFmt w:val="decimal"/>
      <w:lvlText w:val="%1."/>
      <w:lvlJc w:val="left"/>
      <w:pPr>
        <w:ind w:left="104" w:hanging="14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17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7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7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167">
    <w:multiLevelType w:val="hybridMultilevel"/>
    <w:lvl w:ilvl="0">
      <w:start w:val="0"/>
      <w:numFmt w:val="bullet"/>
      <w:lvlText w:val="☐"/>
      <w:lvlJc w:val="left"/>
      <w:pPr>
        <w:ind w:left="27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6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65">
    <w:multiLevelType w:val="hybridMultilevel"/>
    <w:lvl w:ilvl="0">
      <w:start w:val="0"/>
      <w:numFmt w:val="bullet"/>
      <w:lvlText w:val="☐"/>
      <w:lvlJc w:val="left"/>
      <w:pPr>
        <w:ind w:left="275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6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6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6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4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2">
    <w:multiLevelType w:val="hybridMultilevel"/>
    <w:lvl w:ilvl="0">
      <w:start w:val="0"/>
      <w:numFmt w:val="bullet"/>
      <w:lvlText w:val="☐"/>
      <w:lvlJc w:val="left"/>
      <w:pPr>
        <w:ind w:left="41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41">
    <w:multiLevelType w:val="hybridMultilevel"/>
    <w:lvl w:ilvl="0">
      <w:start w:val="1"/>
      <w:numFmt w:val="decimal"/>
      <w:lvlText w:val="%1."/>
      <w:lvlJc w:val="left"/>
      <w:pPr>
        <w:ind w:left="803" w:hanging="35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14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13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7">
    <w:multiLevelType w:val="hybridMultilevel"/>
    <w:lvl w:ilvl="0">
      <w:start w:val="0"/>
      <w:numFmt w:val="bullet"/>
      <w:lvlText w:val="☐"/>
      <w:lvlJc w:val="left"/>
      <w:pPr>
        <w:ind w:left="309" w:hanging="20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13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5">
    <w:multiLevelType w:val="hybridMultilevel"/>
    <w:lvl w:ilvl="0">
      <w:start w:val="0"/>
      <w:numFmt w:val="bullet"/>
      <w:lvlText w:val="☐"/>
      <w:lvlJc w:val="left"/>
      <w:pPr>
        <w:ind w:left="41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3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13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2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5">
    <w:multiLevelType w:val="hybridMultilevel"/>
    <w:lvl w:ilvl="0">
      <w:start w:val="0"/>
      <w:numFmt w:val="bullet"/>
      <w:lvlText w:val="☐"/>
      <w:lvlJc w:val="left"/>
      <w:pPr>
        <w:ind w:left="4047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12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12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8">
    <w:multiLevelType w:val="hybridMultilevel"/>
    <w:lvl w:ilvl="0">
      <w:start w:val="0"/>
      <w:numFmt w:val="bullet"/>
      <w:lvlText w:val="☐"/>
      <w:lvlJc w:val="left"/>
      <w:pPr>
        <w:ind w:left="3366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1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116">
    <w:multiLevelType w:val="hybridMultilevel"/>
    <w:lvl w:ilvl="0">
      <w:start w:val="0"/>
      <w:numFmt w:val="bullet"/>
      <w:lvlText w:val="☐"/>
      <w:lvlJc w:val="left"/>
      <w:pPr>
        <w:ind w:left="27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15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114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1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12">
    <w:multiLevelType w:val="hybridMultilevel"/>
    <w:lvl w:ilvl="0">
      <w:start w:val="0"/>
      <w:numFmt w:val="bullet"/>
      <w:lvlText w:val="☐"/>
      <w:lvlJc w:val="left"/>
      <w:pPr>
        <w:ind w:left="27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11">
    <w:multiLevelType w:val="hybridMultilevel"/>
    <w:lvl w:ilvl="0">
      <w:start w:val="0"/>
      <w:numFmt w:val="bullet"/>
      <w:lvlText w:val="☐"/>
      <w:lvlJc w:val="left"/>
      <w:pPr>
        <w:ind w:left="340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11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0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8">
    <w:multiLevelType w:val="hybridMultilevel"/>
    <w:lvl w:ilvl="0">
      <w:start w:val="0"/>
      <w:numFmt w:val="bullet"/>
      <w:lvlText w:val="☐"/>
      <w:lvlJc w:val="left"/>
      <w:pPr>
        <w:ind w:left="27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10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0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5">
    <w:multiLevelType w:val="hybridMultilevel"/>
    <w:lvl w:ilvl="0">
      <w:start w:val="0"/>
      <w:numFmt w:val="bullet"/>
      <w:lvlText w:val="☐"/>
      <w:lvlJc w:val="left"/>
      <w:pPr>
        <w:ind w:left="27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0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03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1">
    <w:multiLevelType w:val="hybridMultilevel"/>
    <w:lvl w:ilvl="0">
      <w:start w:val="0"/>
      <w:numFmt w:val="bullet"/>
      <w:lvlText w:val="☐"/>
      <w:lvlJc w:val="left"/>
      <w:pPr>
        <w:ind w:left="277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0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9">
    <w:multiLevelType w:val="hybridMultilevel"/>
    <w:lvl w:ilvl="0">
      <w:start w:val="0"/>
      <w:numFmt w:val="bullet"/>
      <w:lvlText w:val="☐"/>
      <w:lvlJc w:val="left"/>
      <w:pPr>
        <w:ind w:left="277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98">
    <w:multiLevelType w:val="hybridMultilevel"/>
    <w:lvl w:ilvl="0">
      <w:start w:val="0"/>
      <w:numFmt w:val="bullet"/>
      <w:lvlText w:val="☐"/>
      <w:lvlJc w:val="left"/>
      <w:pPr>
        <w:ind w:left="278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97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96">
    <w:multiLevelType w:val="hybridMultilevel"/>
    <w:lvl w:ilvl="0">
      <w:start w:val="0"/>
      <w:numFmt w:val="bullet"/>
      <w:lvlText w:val="☐"/>
      <w:lvlJc w:val="left"/>
      <w:pPr>
        <w:ind w:left="33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95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94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93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92">
    <w:multiLevelType w:val="hybridMultilevel"/>
    <w:lvl w:ilvl="0">
      <w:start w:val="0"/>
      <w:numFmt w:val="bullet"/>
      <w:lvlText w:val="☐"/>
      <w:lvlJc w:val="left"/>
      <w:pPr>
        <w:ind w:left="273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91">
    <w:multiLevelType w:val="hybridMultilevel"/>
    <w:lvl w:ilvl="0">
      <w:start w:val="0"/>
      <w:numFmt w:val="bullet"/>
      <w:lvlText w:val="☐"/>
      <w:lvlJc w:val="left"/>
      <w:pPr>
        <w:ind w:left="215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90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8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2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1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6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4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6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62">
    <w:multiLevelType w:val="hybridMultilevel"/>
    <w:lvl w:ilvl="0">
      <w:start w:val="0"/>
      <w:numFmt w:val="bullet"/>
      <w:lvlText w:val="☐"/>
      <w:lvlJc w:val="left"/>
      <w:pPr>
        <w:ind w:left="3207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6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9">
    <w:multiLevelType w:val="hybridMultilevel"/>
    <w:lvl w:ilvl="0">
      <w:start w:val="0"/>
      <w:numFmt w:val="bullet"/>
      <w:lvlText w:val="☐"/>
      <w:lvlJc w:val="left"/>
      <w:pPr>
        <w:ind w:left="280" w:hanging="20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5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7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924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56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5">
    <w:multiLevelType w:val="hybridMultilevel"/>
    <w:lvl w:ilvl="0">
      <w:start w:val="0"/>
      <w:numFmt w:val="bullet"/>
      <w:lvlText w:val="☐"/>
      <w:lvlJc w:val="left"/>
      <w:pPr>
        <w:ind w:left="280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54">
    <w:multiLevelType w:val="hybridMultilevel"/>
    <w:lvl w:ilvl="0">
      <w:start w:val="0"/>
      <w:numFmt w:val="bullet"/>
      <w:lvlText w:val="☐"/>
      <w:lvlJc w:val="left"/>
      <w:pPr>
        <w:ind w:left="322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9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84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4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7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4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80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4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41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40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9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7">
    <w:multiLevelType w:val="hybridMultilevel"/>
    <w:lvl w:ilvl="0">
      <w:start w:val="0"/>
      <w:numFmt w:val="bullet"/>
      <w:lvlText w:val="☐"/>
      <w:lvlJc w:val="left"/>
      <w:pPr>
        <w:ind w:left="3868" w:hanging="30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3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3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5">
    <w:multiLevelType w:val="hybridMultilevel"/>
    <w:lvl w:ilvl="0">
      <w:start w:val="0"/>
      <w:numFmt w:val="bullet"/>
      <w:lvlText w:val="☐"/>
      <w:lvlJc w:val="left"/>
      <w:pPr>
        <w:ind w:left="4039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24">
    <w:multiLevelType w:val="hybridMultilevel"/>
    <w:lvl w:ilvl="0">
      <w:start w:val="0"/>
      <w:numFmt w:val="bullet"/>
      <w:lvlText w:val="☐"/>
      <w:lvlJc w:val="left"/>
      <w:pPr>
        <w:ind w:left="316" w:hanging="21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2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☐"/>
      <w:lvlJc w:val="left"/>
      <w:pPr>
        <w:ind w:left="4423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☐"/>
      <w:lvlJc w:val="left"/>
      <w:pPr>
        <w:ind w:left="302" w:hanging="1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☐"/>
      <w:lvlJc w:val="left"/>
      <w:pPr>
        <w:ind w:left="266" w:hanging="1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">
    <w:multiLevelType w:val="hybridMultilevel"/>
    <w:lvl w:ilvl="0">
      <w:start w:val="2"/>
      <w:numFmt w:val="decimal"/>
      <w:lvlText w:val="(%1)"/>
      <w:lvlJc w:val="left"/>
      <w:pPr>
        <w:ind w:left="2236" w:hanging="328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77" w:hanging="32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115" w:hanging="32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53" w:hanging="32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991" w:hanging="32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929" w:hanging="32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866" w:hanging="32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804" w:hanging="32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742" w:hanging="328"/>
      </w:pPr>
      <w:rPr>
        <w:rFonts w:hint="default"/>
        <w:lang w:val="ro-RO" w:eastAsia="en-US" w:bidi="ar-SA"/>
      </w:rPr>
    </w:lvl>
  </w:abstractNum>
  <w:abstractNum w:abstractNumId="0">
    <w:multiLevelType w:val="hybridMultilevel"/>
    <w:lvl w:ilvl="0">
      <w:start w:val="2"/>
      <w:numFmt w:val="decimal"/>
      <w:lvlText w:val="(%1)"/>
      <w:lvlJc w:val="left"/>
      <w:pPr>
        <w:ind w:left="2236" w:hanging="348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77" w:hanging="34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115" w:hanging="34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53" w:hanging="34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991" w:hanging="34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929" w:hanging="34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866" w:hanging="34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804" w:hanging="34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742" w:hanging="348"/>
      </w:pPr>
      <w:rPr>
        <w:rFonts w:hint="default"/>
        <w:lang w:val="ro-RO" w:eastAsia="en-US" w:bidi="ar-SA"/>
      </w:rPr>
    </w:lvl>
  </w:abstractNum>
  <w:num w:numId="209">
    <w:abstractNumId w:val="208"/>
  </w:num>
  <w:num w:numId="208">
    <w:abstractNumId w:val="207"/>
  </w:num>
  <w:num w:numId="207">
    <w:abstractNumId w:val="206"/>
  </w:num>
  <w:num w:numId="206">
    <w:abstractNumId w:val="205"/>
  </w:num>
  <w:num w:numId="205">
    <w:abstractNumId w:val="204"/>
  </w:num>
  <w:num w:numId="204">
    <w:abstractNumId w:val="203"/>
  </w:num>
  <w:num w:numId="203">
    <w:abstractNumId w:val="202"/>
  </w:num>
  <w:num w:numId="202">
    <w:abstractNumId w:val="201"/>
  </w:num>
  <w:num w:numId="201">
    <w:abstractNumId w:val="200"/>
  </w:num>
  <w:num w:numId="200">
    <w:abstractNumId w:val="199"/>
  </w:num>
  <w:num w:numId="199">
    <w:abstractNumId w:val="198"/>
  </w:num>
  <w:num w:numId="198">
    <w:abstractNumId w:val="197"/>
  </w:num>
  <w:num w:numId="197">
    <w:abstractNumId w:val="196"/>
  </w:num>
  <w:num w:numId="196">
    <w:abstractNumId w:val="195"/>
  </w:num>
  <w:num w:numId="195">
    <w:abstractNumId w:val="194"/>
  </w:num>
  <w:num w:numId="194">
    <w:abstractNumId w:val="193"/>
  </w:num>
  <w:num w:numId="193">
    <w:abstractNumId w:val="192"/>
  </w:num>
  <w:num w:numId="192">
    <w:abstractNumId w:val="191"/>
  </w:num>
  <w:num w:numId="191">
    <w:abstractNumId w:val="190"/>
  </w:num>
  <w:num w:numId="190">
    <w:abstractNumId w:val="189"/>
  </w:num>
  <w:num w:numId="189">
    <w:abstractNumId w:val="188"/>
  </w:num>
  <w:num w:numId="188">
    <w:abstractNumId w:val="187"/>
  </w:num>
  <w:num w:numId="187">
    <w:abstractNumId w:val="186"/>
  </w:num>
  <w:num w:numId="186">
    <w:abstractNumId w:val="185"/>
  </w:num>
  <w:num w:numId="185">
    <w:abstractNumId w:val="184"/>
  </w:num>
  <w:num w:numId="184">
    <w:abstractNumId w:val="183"/>
  </w:num>
  <w:num w:numId="183">
    <w:abstractNumId w:val="182"/>
  </w:num>
  <w:num w:numId="182">
    <w:abstractNumId w:val="181"/>
  </w:num>
  <w:num w:numId="181">
    <w:abstractNumId w:val="180"/>
  </w:num>
  <w:num w:numId="180">
    <w:abstractNumId w:val="179"/>
  </w:num>
  <w:num w:numId="179">
    <w:abstractNumId w:val="178"/>
  </w:num>
  <w:num w:numId="178">
    <w:abstractNumId w:val="177"/>
  </w:num>
  <w:num w:numId="177">
    <w:abstractNumId w:val="176"/>
  </w:num>
  <w:num w:numId="176">
    <w:abstractNumId w:val="175"/>
  </w:num>
  <w:num w:numId="175">
    <w:abstractNumId w:val="174"/>
  </w:num>
  <w:num w:numId="174">
    <w:abstractNumId w:val="173"/>
  </w:num>
  <w:num w:numId="173">
    <w:abstractNumId w:val="172"/>
  </w:num>
  <w:num w:numId="172">
    <w:abstractNumId w:val="171"/>
  </w:num>
  <w:num w:numId="171">
    <w:abstractNumId w:val="170"/>
  </w:num>
  <w:num w:numId="170">
    <w:abstractNumId w:val="169"/>
  </w:num>
  <w:num w:numId="169">
    <w:abstractNumId w:val="168"/>
  </w:num>
  <w:num w:numId="168">
    <w:abstractNumId w:val="167"/>
  </w:num>
  <w:num w:numId="167">
    <w:abstractNumId w:val="166"/>
  </w:num>
  <w:num w:numId="166">
    <w:abstractNumId w:val="165"/>
  </w:num>
  <w:num w:numId="165">
    <w:abstractNumId w:val="164"/>
  </w:num>
  <w:num w:numId="164">
    <w:abstractNumId w:val="163"/>
  </w:num>
  <w:num w:numId="163">
    <w:abstractNumId w:val="162"/>
  </w:num>
  <w:num w:numId="162">
    <w:abstractNumId w:val="161"/>
  </w:num>
  <w:num w:numId="161">
    <w:abstractNumId w:val="160"/>
  </w:num>
  <w:num w:numId="160">
    <w:abstractNumId w:val="159"/>
  </w:num>
  <w:num w:numId="159">
    <w:abstractNumId w:val="158"/>
  </w:num>
  <w:num w:numId="158">
    <w:abstractNumId w:val="157"/>
  </w:num>
  <w:num w:numId="157">
    <w:abstractNumId w:val="156"/>
  </w:num>
  <w:num w:numId="156">
    <w:abstractNumId w:val="155"/>
  </w:num>
  <w:num w:numId="155">
    <w:abstractNumId w:val="154"/>
  </w:num>
  <w:num w:numId="154">
    <w:abstractNumId w:val="153"/>
  </w:num>
  <w:num w:numId="153">
    <w:abstractNumId w:val="152"/>
  </w:num>
  <w:num w:numId="152">
    <w:abstractNumId w:val="151"/>
  </w:num>
  <w:num w:numId="151">
    <w:abstractNumId w:val="150"/>
  </w:num>
  <w:num w:numId="150">
    <w:abstractNumId w:val="149"/>
  </w:num>
  <w:num w:numId="149">
    <w:abstractNumId w:val="148"/>
  </w:num>
  <w:num w:numId="148">
    <w:abstractNumId w:val="147"/>
  </w:num>
  <w:num w:numId="147">
    <w:abstractNumId w:val="146"/>
  </w:num>
  <w:num w:numId="146">
    <w:abstractNumId w:val="145"/>
  </w:num>
  <w:num w:numId="145">
    <w:abstractNumId w:val="144"/>
  </w:num>
  <w:num w:numId="144">
    <w:abstractNumId w:val="143"/>
  </w:num>
  <w:num w:numId="143">
    <w:abstractNumId w:val="142"/>
  </w:num>
  <w:num w:numId="142">
    <w:abstractNumId w:val="141"/>
  </w:num>
  <w:num w:numId="141">
    <w:abstractNumId w:val="140"/>
  </w:num>
  <w:num w:numId="140">
    <w:abstractNumId w:val="139"/>
  </w:num>
  <w:num w:numId="139">
    <w:abstractNumId w:val="138"/>
  </w:num>
  <w:num w:numId="138">
    <w:abstractNumId w:val="137"/>
  </w:num>
  <w:num w:numId="137">
    <w:abstractNumId w:val="136"/>
  </w:num>
  <w:num w:numId="136">
    <w:abstractNumId w:val="135"/>
  </w:num>
  <w:num w:numId="135">
    <w:abstractNumId w:val="134"/>
  </w:num>
  <w:num w:numId="134">
    <w:abstractNumId w:val="133"/>
  </w:num>
  <w:num w:numId="133">
    <w:abstractNumId w:val="132"/>
  </w:num>
  <w:num w:numId="132">
    <w:abstractNumId w:val="131"/>
  </w:num>
  <w:num w:numId="131">
    <w:abstractNumId w:val="130"/>
  </w:num>
  <w:num w:numId="130">
    <w:abstractNumId w:val="129"/>
  </w:num>
  <w:num w:numId="129">
    <w:abstractNumId w:val="128"/>
  </w:num>
  <w:num w:numId="128">
    <w:abstractNumId w:val="127"/>
  </w:num>
  <w:num w:numId="127">
    <w:abstractNumId w:val="126"/>
  </w:num>
  <w:num w:numId="126">
    <w:abstractNumId w:val="125"/>
  </w:num>
  <w:num w:numId="125">
    <w:abstractNumId w:val="124"/>
  </w:num>
  <w:num w:numId="124">
    <w:abstractNumId w:val="123"/>
  </w:num>
  <w:num w:numId="123">
    <w:abstractNumId w:val="122"/>
  </w:num>
  <w:num w:numId="122">
    <w:abstractNumId w:val="121"/>
  </w:num>
  <w:num w:numId="121">
    <w:abstractNumId w:val="120"/>
  </w:num>
  <w:num w:numId="120">
    <w:abstractNumId w:val="119"/>
  </w:num>
  <w:num w:numId="119">
    <w:abstractNumId w:val="118"/>
  </w:num>
  <w:num w:numId="118">
    <w:abstractNumId w:val="117"/>
  </w:num>
  <w:num w:numId="117">
    <w:abstractNumId w:val="116"/>
  </w:num>
  <w:num w:numId="116">
    <w:abstractNumId w:val="115"/>
  </w:num>
  <w:num w:numId="115">
    <w:abstractNumId w:val="114"/>
  </w:num>
  <w:num w:numId="114">
    <w:abstractNumId w:val="113"/>
  </w:num>
  <w:num w:numId="113">
    <w:abstractNumId w:val="112"/>
  </w:num>
  <w:num w:numId="112">
    <w:abstractNumId w:val="111"/>
  </w:num>
  <w:num w:numId="111">
    <w:abstractNumId w:val="110"/>
  </w:num>
  <w:num w:numId="110">
    <w:abstractNumId w:val="109"/>
  </w:num>
  <w:num w:numId="109">
    <w:abstractNumId w:val="108"/>
  </w:num>
  <w:num w:numId="108">
    <w:abstractNumId w:val="107"/>
  </w:num>
  <w:num w:numId="107">
    <w:abstractNumId w:val="106"/>
  </w:num>
  <w:num w:numId="106">
    <w:abstractNumId w:val="105"/>
  </w:num>
  <w:num w:numId="105">
    <w:abstractNumId w:val="104"/>
  </w:num>
  <w:num w:numId="104">
    <w:abstractNumId w:val="103"/>
  </w:num>
  <w:num w:numId="103">
    <w:abstractNumId w:val="102"/>
  </w:num>
  <w:num w:numId="102">
    <w:abstractNumId w:val="101"/>
  </w:num>
  <w:num w:numId="101">
    <w:abstractNumId w:val="100"/>
  </w:num>
  <w:num w:numId="100">
    <w:abstractNumId w:val="99"/>
  </w:num>
  <w:num w:numId="99">
    <w:abstractNumId w:val="98"/>
  </w:num>
  <w:num w:numId="98">
    <w:abstractNumId w:val="97"/>
  </w:num>
  <w:num w:numId="97">
    <w:abstractNumId w:val="96"/>
  </w:num>
  <w:num w:numId="96">
    <w:abstractNumId w:val="95"/>
  </w:num>
  <w:num w:numId="95">
    <w:abstractNumId w:val="94"/>
  </w:num>
  <w:num w:numId="94">
    <w:abstractNumId w:val="93"/>
  </w:num>
  <w:num w:numId="93">
    <w:abstractNumId w:val="92"/>
  </w:num>
  <w:num w:numId="92">
    <w:abstractNumId w:val="91"/>
  </w:num>
  <w:num w:numId="91">
    <w:abstractNumId w:val="90"/>
  </w:num>
  <w:num w:numId="90">
    <w:abstractNumId w:val="89"/>
  </w:num>
  <w:num w:numId="89">
    <w:abstractNumId w:val="88"/>
  </w:num>
  <w:num w:numId="88">
    <w:abstractNumId w:val="87"/>
  </w:num>
  <w:num w:numId="87">
    <w:abstractNumId w:val="86"/>
  </w:num>
  <w:num w:numId="86">
    <w:abstractNumId w:val="85"/>
  </w:num>
  <w:num w:numId="85">
    <w:abstractNumId w:val="84"/>
  </w:num>
  <w:num w:numId="84">
    <w:abstractNumId w:val="83"/>
  </w:num>
  <w:num w:numId="83">
    <w:abstractNumId w:val="82"/>
  </w:num>
  <w:num w:numId="82">
    <w:abstractNumId w:val="81"/>
  </w:num>
  <w:num w:numId="81">
    <w:abstractNumId w:val="80"/>
  </w:num>
  <w:num w:numId="80">
    <w:abstractNumId w:val="79"/>
  </w:num>
  <w:num w:numId="79">
    <w:abstractNumId w:val="78"/>
  </w:num>
  <w:num w:numId="78">
    <w:abstractNumId w:val="77"/>
  </w:num>
  <w:num w:numId="77">
    <w:abstractNumId w:val="76"/>
  </w:num>
  <w:num w:numId="76">
    <w:abstractNumId w:val="75"/>
  </w:num>
  <w:num w:numId="75">
    <w:abstractNumId w:val="74"/>
  </w:num>
  <w:num w:numId="74">
    <w:abstractNumId w:val="73"/>
  </w:num>
  <w:num w:numId="73">
    <w:abstractNumId w:val="72"/>
  </w:num>
  <w:num w:numId="72">
    <w:abstractNumId w:val="71"/>
  </w:num>
  <w:num w:numId="71">
    <w:abstractNumId w:val="70"/>
  </w:num>
  <w:num w:numId="70">
    <w:abstractNumId w:val="69"/>
  </w:num>
  <w:num w:numId="69">
    <w:abstractNumId w:val="68"/>
  </w:num>
  <w:num w:numId="68">
    <w:abstractNumId w:val="67"/>
  </w:num>
  <w:num w:numId="67">
    <w:abstractNumId w:val="66"/>
  </w:num>
  <w:num w:numId="66">
    <w:abstractNumId w:val="65"/>
  </w:num>
  <w:num w:numId="65">
    <w:abstractNumId w:val="64"/>
  </w:num>
  <w:num w:numId="64">
    <w:abstractNumId w:val="63"/>
  </w:num>
  <w:num w:numId="63">
    <w:abstractNumId w:val="62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o-RO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9"/>
      <w:szCs w:val="19"/>
      <w:lang w:val="ro-RO" w:eastAsia="en-US" w:bidi="ar-SA"/>
    </w:rPr>
  </w:style>
  <w:style w:styleId="Heading1" w:type="paragraph">
    <w:name w:val="Heading 1"/>
    <w:basedOn w:val="Normal"/>
    <w:uiPriority w:val="1"/>
    <w:qFormat/>
    <w:pPr>
      <w:spacing w:before="255"/>
      <w:ind w:left="2949" w:right="2949"/>
      <w:jc w:val="center"/>
      <w:outlineLvl w:val="1"/>
    </w:pPr>
    <w:rPr>
      <w:rFonts w:ascii="Times New Roman" w:hAnsi="Times New Roman" w:eastAsia="Times New Roman" w:cs="Times New Roman"/>
      <w:b/>
      <w:bCs/>
      <w:sz w:val="33"/>
      <w:szCs w:val="33"/>
      <w:lang w:val="ro-RO" w:eastAsia="en-US" w:bidi="ar-SA"/>
    </w:rPr>
  </w:style>
  <w:style w:styleId="Heading2" w:type="paragraph">
    <w:name w:val="Heading 2"/>
    <w:basedOn w:val="Normal"/>
    <w:uiPriority w:val="1"/>
    <w:qFormat/>
    <w:pPr>
      <w:spacing w:before="137"/>
      <w:ind w:left="2949" w:right="2949"/>
      <w:jc w:val="center"/>
      <w:outlineLvl w:val="2"/>
    </w:pPr>
    <w:rPr>
      <w:rFonts w:ascii="Times New Roman" w:hAnsi="Times New Roman" w:eastAsia="Times New Roman" w:cs="Times New Roman"/>
      <w:b/>
      <w:bCs/>
      <w:sz w:val="29"/>
      <w:szCs w:val="29"/>
      <w:lang w:val="ro-RO" w:eastAsia="en-US" w:bidi="ar-SA"/>
    </w:rPr>
  </w:style>
  <w:style w:styleId="Heading3" w:type="paragraph">
    <w:name w:val="Heading 3"/>
    <w:basedOn w:val="Normal"/>
    <w:uiPriority w:val="1"/>
    <w:qFormat/>
    <w:pPr>
      <w:spacing w:before="256"/>
      <w:ind w:left="2949" w:right="2949"/>
      <w:jc w:val="center"/>
      <w:outlineLvl w:val="3"/>
    </w:pPr>
    <w:rPr>
      <w:rFonts w:ascii="Times New Roman" w:hAnsi="Times New Roman" w:eastAsia="Times New Roman" w:cs="Times New Roman"/>
      <w:b/>
      <w:bCs/>
      <w:sz w:val="27"/>
      <w:szCs w:val="27"/>
      <w:lang w:val="ro-RO" w:eastAsia="en-US" w:bidi="ar-SA"/>
    </w:rPr>
  </w:style>
  <w:style w:styleId="Heading4" w:type="paragraph">
    <w:name w:val="Heading 4"/>
    <w:basedOn w:val="Normal"/>
    <w:uiPriority w:val="1"/>
    <w:qFormat/>
    <w:pPr>
      <w:ind w:left="58" w:right="2949"/>
      <w:jc w:val="center"/>
      <w:outlineLvl w:val="4"/>
    </w:pPr>
    <w:rPr>
      <w:rFonts w:ascii="Times New Roman" w:hAnsi="Times New Roman" w:eastAsia="Times New Roman" w:cs="Times New Roman"/>
      <w:b/>
      <w:bCs/>
      <w:sz w:val="23"/>
      <w:szCs w:val="23"/>
      <w:lang w:val="ro-RO" w:eastAsia="en-US" w:bidi="ar-SA"/>
    </w:rPr>
  </w:style>
  <w:style w:styleId="Heading5" w:type="paragraph">
    <w:name w:val="Heading 5"/>
    <w:basedOn w:val="Normal"/>
    <w:uiPriority w:val="1"/>
    <w:qFormat/>
    <w:pPr>
      <w:ind w:left="1133"/>
      <w:outlineLvl w:val="5"/>
    </w:pPr>
    <w:rPr>
      <w:rFonts w:ascii="Times New Roman" w:hAnsi="Times New Roman" w:eastAsia="Times New Roman" w:cs="Times New Roman"/>
      <w:i/>
      <w:iCs/>
      <w:sz w:val="23"/>
      <w:szCs w:val="23"/>
      <w:u w:val="single" w:color="000000"/>
      <w:lang w:val="ro-RO" w:eastAsia="en-US" w:bidi="ar-SA"/>
    </w:rPr>
  </w:style>
  <w:style w:styleId="Heading6" w:type="paragraph">
    <w:name w:val="Heading 6"/>
    <w:basedOn w:val="Normal"/>
    <w:uiPriority w:val="1"/>
    <w:qFormat/>
    <w:pPr>
      <w:spacing w:line="228" w:lineRule="exact"/>
      <w:ind w:left="99"/>
      <w:jc w:val="center"/>
      <w:outlineLvl w:val="6"/>
    </w:pPr>
    <w:rPr>
      <w:rFonts w:ascii="Arial" w:hAnsi="Arial" w:eastAsia="Arial" w:cs="Arial"/>
      <w:b/>
      <w:bCs/>
      <w:sz w:val="20"/>
      <w:szCs w:val="20"/>
      <w:lang w:val="ro-RO" w:eastAsia="en-US" w:bidi="ar-SA"/>
    </w:rPr>
  </w:style>
  <w:style w:styleId="Heading7" w:type="paragraph">
    <w:name w:val="Heading 7"/>
    <w:basedOn w:val="Normal"/>
    <w:uiPriority w:val="1"/>
    <w:qFormat/>
    <w:pPr>
      <w:ind w:left="2949"/>
      <w:jc w:val="center"/>
      <w:outlineLvl w:val="7"/>
    </w:pPr>
    <w:rPr>
      <w:rFonts w:ascii="Times New Roman" w:hAnsi="Times New Roman" w:eastAsia="Times New Roman" w:cs="Times New Roman"/>
      <w:b/>
      <w:bCs/>
      <w:sz w:val="19"/>
      <w:szCs w:val="19"/>
      <w:lang w:val="ro-RO" w:eastAsia="en-US" w:bidi="ar-SA"/>
    </w:rPr>
  </w:style>
  <w:style w:styleId="Heading8" w:type="paragraph">
    <w:name w:val="Heading 8"/>
    <w:basedOn w:val="Normal"/>
    <w:uiPriority w:val="1"/>
    <w:qFormat/>
    <w:pPr>
      <w:ind w:left="1133"/>
      <w:outlineLvl w:val="8"/>
    </w:pPr>
    <w:rPr>
      <w:rFonts w:ascii="Arial" w:hAnsi="Arial" w:eastAsia="Arial" w:cs="Arial"/>
      <w:b/>
      <w:bCs/>
      <w:sz w:val="19"/>
      <w:szCs w:val="19"/>
      <w:lang w:val="ro-RO" w:eastAsia="en-US" w:bidi="ar-SA"/>
    </w:rPr>
  </w:style>
  <w:style w:styleId="ListParagraph" w:type="paragraph">
    <w:name w:val="List Paragraph"/>
    <w:basedOn w:val="Normal"/>
    <w:uiPriority w:val="1"/>
    <w:qFormat/>
    <w:pPr>
      <w:ind w:left="1132"/>
    </w:pPr>
    <w:rPr>
      <w:rFonts w:ascii="Arial MT" w:hAnsi="Arial MT" w:eastAsia="Arial MT" w:cs="Arial MT"/>
      <w:lang w:val="ro-RO" w:eastAsia="en-US" w:bidi="ar-SA"/>
    </w:rPr>
  </w:style>
  <w:style w:styleId="TableParagraph" w:type="paragraph">
    <w:name w:val="Table Paragraph"/>
    <w:basedOn w:val="Normal"/>
    <w:uiPriority w:val="1"/>
    <w:qFormat/>
    <w:pPr>
      <w:spacing w:before="5"/>
      <w:ind w:left="104"/>
    </w:pPr>
    <w:rPr>
      <w:rFonts w:ascii="Times New Roman" w:hAnsi="Times New Roman" w:eastAsia="Times New Roman" w:cs="Times New Roman"/>
      <w:lang w:val="ro-RO" w:eastAsia="en-US" w:bidi="ar-SA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registrulcladirilor.gov.ro/" TargetMode="External"/><Relationship Id="rId144" Type="http://schemas.openxmlformats.org/officeDocument/2006/relationships/hyperlink" Target="mailto:marketing@ramo.ro" TargetMode="External"/><Relationship Id="rId145" Type="http://schemas.openxmlformats.org/officeDocument/2006/relationships/hyperlink" Target="http://www.monitoruloficial.ro/" TargetMode="External"/><Relationship Id="rId146" Type="http://schemas.openxmlformats.org/officeDocument/2006/relationships/hyperlink" Target="https://www.monitoruloficial.ro/" TargetMode="External"/><Relationship Id="rId155" Type="http://schemas.openxmlformats.org/officeDocument/2006/relationships/numbering" Target="numbering.xml"/><Relationship Id="rId5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2026-08-31T09:46:28Z</dcterms:created>
  <dcterms:modified xsi:type="dcterms:W3CDTF">2026-08-31T09:46:28Z</dcterms:modified>
  <dc:title>F_CU_06</dc:title>
  <dc:creator>Ordinul MDLPA nr. 975/2026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2026-08-31T00:00:00Z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2026-08-31T00:00:00Z</vt:filetime>
  </property>
</Properties>
</file>